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46" w:rsidRPr="00BF25CA" w:rsidRDefault="00135646" w:rsidP="00135646">
      <w:pPr>
        <w:rPr>
          <w:rFonts w:ascii="Arial" w:hAnsi="Arial" w:cs="Arial"/>
          <w:b/>
          <w:bCs/>
        </w:rPr>
      </w:pPr>
      <w:r>
        <w:rPr>
          <w:rFonts w:ascii="Arial" w:hAnsi="Arial" w:cs="Arial"/>
          <w:b/>
          <w:bCs/>
          <w:sz w:val="28"/>
        </w:rPr>
        <w:t>ΣΥΛΛΟΓΟΣ ΖΗΜΙΩΘΕΝΤΩΝ</w:t>
      </w:r>
      <w:r>
        <w:rPr>
          <w:rFonts w:ascii="Arial" w:hAnsi="Arial" w:cs="Arial"/>
          <w:b/>
          <w:bCs/>
        </w:rPr>
        <w:t xml:space="preserve"> </w:t>
      </w:r>
      <w:r>
        <w:rPr>
          <w:rFonts w:ascii="Arial" w:hAnsi="Arial" w:cs="Arial"/>
          <w:b/>
          <w:bCs/>
        </w:rPr>
        <w:tab/>
        <w:t xml:space="preserve">       Αθήνα, 29/07/2016</w:t>
      </w:r>
    </w:p>
    <w:p w:rsidR="00135646" w:rsidRPr="00BF25CA" w:rsidRDefault="00135646" w:rsidP="00135646">
      <w:pPr>
        <w:rPr>
          <w:rFonts w:ascii="Arial" w:hAnsi="Arial" w:cs="Arial"/>
          <w:b/>
          <w:bCs/>
        </w:rPr>
      </w:pPr>
      <w:r>
        <w:rPr>
          <w:rFonts w:ascii="Arial" w:hAnsi="Arial" w:cs="Arial"/>
          <w:b/>
          <w:bCs/>
          <w:sz w:val="28"/>
        </w:rPr>
        <w:t>ΑΠΟ ΤΗΝ ΑΣΠΙΣ ΠΡΟΝΟΙΑ</w:t>
      </w:r>
      <w:r>
        <w:rPr>
          <w:rFonts w:ascii="Arial" w:hAnsi="Arial" w:cs="Arial"/>
          <w:b/>
          <w:bCs/>
        </w:rPr>
        <w:tab/>
      </w:r>
      <w:r w:rsidRPr="00A763C3">
        <w:rPr>
          <w:rFonts w:ascii="Arial" w:hAnsi="Arial" w:cs="Arial"/>
          <w:b/>
          <w:bCs/>
        </w:rPr>
        <w:t xml:space="preserve">                   </w:t>
      </w:r>
    </w:p>
    <w:p w:rsidR="00135646" w:rsidRDefault="00135646" w:rsidP="00135646">
      <w:pPr>
        <w:rPr>
          <w:rFonts w:ascii="Arial" w:hAnsi="Arial" w:cs="Arial"/>
          <w:b/>
          <w:bCs/>
        </w:rPr>
      </w:pPr>
      <w:r>
        <w:rPr>
          <w:rFonts w:ascii="Arial" w:hAnsi="Arial" w:cs="Arial"/>
          <w:b/>
          <w:bCs/>
        </w:rPr>
        <w:t>με έδρα Αθήνα</w:t>
      </w:r>
    </w:p>
    <w:p w:rsidR="00135646" w:rsidRDefault="00135646" w:rsidP="00135646">
      <w:pPr>
        <w:rPr>
          <w:rFonts w:ascii="Arial Narrow" w:hAnsi="Arial Narrow" w:cs="Arial"/>
          <w:sz w:val="20"/>
          <w:szCs w:val="20"/>
        </w:rPr>
      </w:pPr>
    </w:p>
    <w:p w:rsidR="00135646" w:rsidRDefault="00135646" w:rsidP="00135646">
      <w:pPr>
        <w:jc w:val="center"/>
        <w:rPr>
          <w:rFonts w:ascii="Arial Narrow" w:hAnsi="Arial Narrow" w:cs="Arial"/>
          <w:sz w:val="20"/>
          <w:szCs w:val="20"/>
        </w:rPr>
      </w:pPr>
    </w:p>
    <w:p w:rsidR="00135646" w:rsidRDefault="00135646" w:rsidP="00135646">
      <w:pPr>
        <w:jc w:val="center"/>
        <w:rPr>
          <w:rFonts w:ascii="Arial Narrow" w:hAnsi="Arial Narrow" w:cs="Arial"/>
          <w:sz w:val="20"/>
          <w:szCs w:val="20"/>
        </w:rPr>
      </w:pPr>
    </w:p>
    <w:p w:rsidR="00135646" w:rsidRDefault="00135646" w:rsidP="00135646">
      <w:pPr>
        <w:spacing w:line="360" w:lineRule="auto"/>
        <w:jc w:val="center"/>
        <w:rPr>
          <w:b/>
          <w:u w:val="single"/>
        </w:rPr>
      </w:pPr>
      <w:r>
        <w:rPr>
          <w:b/>
          <w:u w:val="single"/>
        </w:rPr>
        <w:t>ΥΠΟ ΚΑΘΕΣΤΩΣ ΑΤΕΡΜΟΝΗΣ ΕΚΚΑΘΑΡΙΣΗΣ Η ΑΣΠΙΣ ΠΡΟΝΟΙΑ</w:t>
      </w:r>
    </w:p>
    <w:p w:rsidR="00135646" w:rsidRDefault="00135646" w:rsidP="00135646">
      <w:pPr>
        <w:spacing w:line="360" w:lineRule="auto"/>
        <w:jc w:val="both"/>
      </w:pPr>
    </w:p>
    <w:p w:rsidR="00135646" w:rsidRDefault="00135646" w:rsidP="00135646">
      <w:pPr>
        <w:spacing w:line="360" w:lineRule="auto"/>
        <w:jc w:val="both"/>
      </w:pPr>
    </w:p>
    <w:p w:rsidR="00135646" w:rsidRDefault="00135646" w:rsidP="00135646">
      <w:pPr>
        <w:spacing w:line="360" w:lineRule="auto"/>
        <w:ind w:firstLine="720"/>
        <w:jc w:val="both"/>
      </w:pPr>
      <w:r>
        <w:t>Η, επί μακρόν, κολάσιμη παράλειψη της οφειλόμενης κρατικής εποπτείας στην ΑΣΠΙΣ ΠΡΟΝΟΙΑ είχε ως συνέπεια να καταρρεύσει η, εν λόγω, ασφαλιστική επιχείρηση, προκαλώντας πρωτόγνωρη οικονομική ζημία αλλά και απίστευτα προσωπικά προβλήματα σε εκατοντάδες χιλιάδες έλληνες ασφαλισμένους, οι οποίοι, μολονότι εκπλήρωσαν προσηκόντως τις συμβατικές τους υποχρεώσεις, ως έντιμοι συναλλασσόμενοι, καλούνται σήμερα να ξεχάσουν τις ασφαλιστικές αντιπαροχές που δικαιούνται. Η, προκλητική, κρατική ολιγωρία βοήθησε να αναπτυχθούν περιθωριακές επιχειρηματικές συμπεριφορές με ακραίες αντικοινωνικές συνέπειες, πλήττοντας καίρια την αξιοπιστία του θεσμού της ιδιωτικής ασφάλισης στην Ελλάδα.</w:t>
      </w:r>
    </w:p>
    <w:p w:rsidR="00135646" w:rsidRDefault="00135646" w:rsidP="00135646">
      <w:pPr>
        <w:spacing w:line="360" w:lineRule="auto"/>
        <w:ind w:firstLine="720"/>
        <w:jc w:val="both"/>
      </w:pPr>
      <w:r>
        <w:t>Η επταετής, πλέον, διαδικασία της ασφαλιστικής εκκαθάρισης της ΑΣΠΙΣ ΠΡΟΝΟΙΑ ανέδειξε την απόλυτη ανικανότητα της ελληνικής πολιτείας, η οποία αποδείχθηκε, αδιαμφισβήτητα, κατώτερη της οικονομικής σπουδαιότητας και της ανθρωπιστικής πλευράς του εκρηκτικού προβλήματος της συγκεκριμένης ασφαλιστικής εταιρείας. Διαχρονική ανεπάρκεια των οργάνων της εκκαθάρισης, νομοθετικές αγκυλώσεις που κατατείνουν σε ουσιαστική ακύρωση του ισχύοντος νομικού πλαισίου, προκλητική διοικητική ολιγωρία και κρατική ανευθυνότητα, πρόδηλη έλλειψη πολιτικής βούλησης για ταχεία και οριστική διευθέτηση του προβλήματος και ασφυκτικό οικονομικό περιβάλλον στην Ελλάδα των μνημονίων, αποτελούν μερικές μόνο από τις αιτίες που έχουν βυθίσει τη διαδικασία της ασφαλιστικής εκκαθάρισης σε τέλμα. Η, δε, σύγκριση με τον τρόπο αντιμετώπισης παρόμοιων ή και πολύ μεγαλύτερων προβλημάτων από άλλες χώρες προκαλεί, εύλογα, απίστευτη θλίψη για τις διαχρονικές κρατικές παθογένειες, οι οποίες καταλήγουν, ουσιαστικά, σε φαλκίδευση των δικαιωμάτων των ασφαλισμένων – ζημιωθέντων της ΑΣΠΙΣ ΠΡΟΝΟΙΑ.</w:t>
      </w:r>
    </w:p>
    <w:p w:rsidR="00135646" w:rsidRDefault="00135646" w:rsidP="00135646">
      <w:pPr>
        <w:spacing w:line="360" w:lineRule="auto"/>
        <w:ind w:firstLine="720"/>
        <w:jc w:val="both"/>
      </w:pPr>
      <w:r>
        <w:t xml:space="preserve">Περαιτέρω, η, προ μερικών μηνών, ανάρτηση της Κατάστασης Δικαιούχων Απαιτήσεων της ΑΣΠΙΣ ΠΡΟΝΟΙΑ και ο αποκλεισμός μερικών χιλιάδων </w:t>
      </w:r>
      <w:r>
        <w:lastRenderedPageBreak/>
        <w:t xml:space="preserve">ασφαλισμένων από αυτήν, καθιστά απολύτως επιτακτική την ανάγκη διευθέτησης του προβλήματος. Η υιοθέτηση άτεγκτης και ακραίας ερμηνείας του νόμου από τα όργανα της εκκαθάρισης, με την επίκληση της – δήθεν – μη νόμιμης και εμπρόθεσμης αναγγελίας απαίτησης των δεκάδων χιλιάδων ασφαλισμένων ως αιτία αποκλεισμού τους από την επίμαχη Κατάσταση Δικαιούχων, προσκρούει αυτονόητα σε θεμελιώδεις κανόνες του εθνικού και κοινοτικού δικαίου της ασφαλιστικής εκκαθάρισης, αντίκειται δε, προδήλως, στο κοινό περί δικαίου αίσθημα, αφού απαλλοτριώνει δικαιώματα των ασφαλισμένων, τα οποία απέκτησαν με μακροχρόνια, εμπρόθεσμη και προσήκουσα, εκπλήρωση των συμβατικών τους υποχρεώσεων προς την ΑΣΠΙΣ. Η σταδιακή </w:t>
      </w:r>
      <w:proofErr w:type="spellStart"/>
      <w:r>
        <w:t>απομείωση</w:t>
      </w:r>
      <w:proofErr w:type="spellEnd"/>
      <w:r>
        <w:t xml:space="preserve"> όλων των επιχειρησιακών αξιών του και, εν τέλει, η εξαφάνιση του ενεργητικού της </w:t>
      </w:r>
      <w:proofErr w:type="spellStart"/>
      <w:r>
        <w:t>εκκαθαριζόμενης</w:t>
      </w:r>
      <w:proofErr w:type="spellEnd"/>
      <w:r>
        <w:t xml:space="preserve"> ασφαλιστικής επιχείρησης εξαιτίας της ατέρμονης διαδικασίας εκκαθάρισης, δεν μπορεί και δεν πρέπει να εξισορροπηθεί με την αντισυνταγματική περιστολή των δικαιωμάτων και των απαιτήσεων των ασφαλισμένων, οι οποίοι ουδεμία ευθύνη φέρουν για το ασύλληπτο </w:t>
      </w:r>
      <w:proofErr w:type="spellStart"/>
      <w:r>
        <w:t>πολιτικο</w:t>
      </w:r>
      <w:proofErr w:type="spellEnd"/>
      <w:r>
        <w:t xml:space="preserve"> – οικονομικό σκάνδαλο της ΑΣΠΙΣ, και επομένως, είναι οι μόνοι που δεν πρέπει να ζημιωθούν περαιτέρω.  </w:t>
      </w:r>
    </w:p>
    <w:p w:rsidR="00135646" w:rsidRDefault="00135646" w:rsidP="00135646">
      <w:pPr>
        <w:spacing w:line="360" w:lineRule="auto"/>
        <w:ind w:firstLine="720"/>
        <w:jc w:val="both"/>
      </w:pPr>
      <w:r>
        <w:t xml:space="preserve">Υπό το πρίσμα των δυσμενών οικονομικών συνθηκών, σήμερα, καθίσταται απολύτως αναγκαία η διαμόρφωση και εφαρμογή άμεσων και ρεαλιστικών λύσεων του οξύτατου κοινωνικού και οικονομικού ζητήματος της ΑΣΠΙΣ ΠΡΟΝΟΙΑ. Πρώτον, η ενεργοποίηση του μηχανισμού αποζημίωσης των ασφαλισμένων από το Εγγυητικό Κεφάλαιο Ιδιωτικής Ασφάλισης Ζωής δε δύναται να εξαρτάται από την ολοκλήρωση ατέρμονων, πολυδαίδαλων και ανεξέλεγκτων διαδικασιών, που εξελίσσονται επί δεκαετίες, όπως η τρέχουσα διαδικασία της ασφαλιστικής εκκαθάρισης. Το Εγγυητικό Κεφάλαιο οφείλει να δραστηριοποιηθεί ταυτόχρονα με τη διαδικασία της ασφαλιστικής εκκαθάρισης και να αποκτήσει ενεργό ρόλο στη διαδικασία αποζημίωσης των ασφαλισμένων, εξαντλώντας το σύνολο των δυνατοτήτων που πηγάζουν από τις διατάξεις του νομοθετικού πλαισίου (νόμος 3867/2010, όπως ισχύει σήμερα) που διέπει τη λειτουργία του. Η ερμηνευτική εκδοχή της ολοκλήρωσης της διαδικασίας εκκαθάρισης ως </w:t>
      </w:r>
      <w:r>
        <w:rPr>
          <w:lang w:val="en-US"/>
        </w:rPr>
        <w:t>sine</w:t>
      </w:r>
      <w:r w:rsidRPr="00135646">
        <w:t xml:space="preserve"> </w:t>
      </w:r>
      <w:r>
        <w:rPr>
          <w:lang w:val="en-US"/>
        </w:rPr>
        <w:t>qua</w:t>
      </w:r>
      <w:r w:rsidRPr="00135646">
        <w:t xml:space="preserve"> </w:t>
      </w:r>
      <w:r>
        <w:rPr>
          <w:lang w:val="en-US"/>
        </w:rPr>
        <w:t>non</w:t>
      </w:r>
      <w:r>
        <w:t xml:space="preserve"> προϋπόθεση ενεργοποίησης του μηχανισμού αποζημίωσης από το Εγγυητικό Κεφάλαιο, στερείται οιουδήποτε νομικού ερείσματος και αντίκειται ευθέως στην κοινή λογική. Η άμεση εμπλοκή του Εγγυητικού Κεφαλαίου, με την αξιοποίηση των νομοθετικά προβλεπόμενων τρόπων δανειοδότησης του, θα λειτουργήσει καταλυτικά στην </w:t>
      </w:r>
      <w:r>
        <w:lastRenderedPageBreak/>
        <w:t xml:space="preserve">επίλυση του προβλήματος και θα θέσει στέρεες βάσεις για τον ορισμό σαφούς, </w:t>
      </w:r>
      <w:proofErr w:type="spellStart"/>
      <w:r>
        <w:t>εμπροσθοβαρούς</w:t>
      </w:r>
      <w:proofErr w:type="spellEnd"/>
      <w:r>
        <w:t xml:space="preserve"> και συντόμου χρονοδιαγράμματος αποπληρωμής των απαιτήσεων των ασφαλισμένων.</w:t>
      </w:r>
    </w:p>
    <w:p w:rsidR="00135646" w:rsidRDefault="00135646" w:rsidP="00135646">
      <w:pPr>
        <w:spacing w:line="360" w:lineRule="auto"/>
        <w:ind w:firstLine="720"/>
        <w:jc w:val="both"/>
      </w:pPr>
      <w:r>
        <w:t>Δεύτερον, τα όργανα της εκκαθάρισης θα πρέπει να εγκαταλείψουν τη, νομικά ακατανόητη, εμμονή τους στον αποκλεισμό της πλειοψηφίας των ασφαλισμένων, να άρουν τις αδικαιολόγητες καθυστερήσεις στην ολοκλήρωση των απαιτούμενων ενεργειών και να συνεργαστούν άρρηκτα με το Εγγυητικό Κεφάλαιο στην κατεύθυνση της, άμεσης και από κοινού, εκκίνησης διαδικασίας σταδιακής αποπληρωμής των ασφαλισμένων.</w:t>
      </w:r>
    </w:p>
    <w:p w:rsidR="00135646" w:rsidRDefault="00135646" w:rsidP="00135646">
      <w:pPr>
        <w:spacing w:line="360" w:lineRule="auto"/>
        <w:ind w:firstLine="720"/>
        <w:jc w:val="both"/>
      </w:pPr>
      <w:r>
        <w:t xml:space="preserve">Εκ τρίτου, θα πρέπει στη νέα διαδικασία συνεργασίας οργάνων εκκαθάρισης και Εγγυητικού Κεφαλαίου για την αποζημίωση των ασφαλισμένων, να συμμετάσχουν όλες οι ασφαλιστικές επιχειρήσεις, δηλ. το σύνολο των υποκειμένων της σχετικής ασφαλιστικής αγοράς, αφού αυτές έχουν ήδη επωφεληθεί, </w:t>
      </w:r>
      <w:proofErr w:type="spellStart"/>
      <w:r>
        <w:t>αθεμίτως</w:t>
      </w:r>
      <w:proofErr w:type="spellEnd"/>
      <w:r>
        <w:t xml:space="preserve">, με την απόκτηση των πολύτιμων χαρτοφυλακίων της ΑΣΠΙΣ ΠΡΟΝΟΙΑ. </w:t>
      </w:r>
    </w:p>
    <w:p w:rsidR="00135646" w:rsidRDefault="00135646" w:rsidP="00135646">
      <w:pPr>
        <w:spacing w:line="360" w:lineRule="auto"/>
        <w:ind w:firstLine="720"/>
        <w:jc w:val="both"/>
      </w:pPr>
      <w:r>
        <w:t xml:space="preserve">Η ικανοποίηση των δικαιωμάτων των ασφαλισμένων απαιτεί ταχείες και γενναίες πράξεις από την ελληνική πολιτεία. Η συνήθης διοικητική πρακτική της πολιτείας, που αναβάλλει για το απώτερο μέλλον, με τη γνωστή παραπομπή στις ελληνικές καλένδες, κάθε σοβαρό </w:t>
      </w:r>
      <w:proofErr w:type="spellStart"/>
      <w:r>
        <w:t>κοινωνικο</w:t>
      </w:r>
      <w:proofErr w:type="spellEnd"/>
      <w:r>
        <w:t>-οικονομικό πρόβλημα, επιβάλλεται να αντικατασταθεί από την κρατική υπευθυνότητα και η υπόθεση της ΑΣΠΙΣ ΠΡΟΝΟΙΑ αποτελεί μία εξαιρετική ευκαιρία αποκατάστασης της, βαθιά πληγωμένης, σχέσης εμπιστοσύνης μεταξύ πολίτη και κράτους.</w:t>
      </w:r>
    </w:p>
    <w:p w:rsidR="00135646" w:rsidRDefault="00135646" w:rsidP="00135646">
      <w:pPr>
        <w:spacing w:line="360" w:lineRule="auto"/>
        <w:jc w:val="both"/>
      </w:pPr>
    </w:p>
    <w:p w:rsidR="00135646" w:rsidRDefault="00135646" w:rsidP="00135646">
      <w:pPr>
        <w:spacing w:line="360" w:lineRule="auto"/>
        <w:jc w:val="both"/>
      </w:pPr>
      <w:r>
        <w:tab/>
      </w:r>
      <w:r>
        <w:rPr>
          <w:b/>
          <w:bCs/>
        </w:rPr>
        <w:t>Το ΔΣ του Συλλόγου Ζημιωθέντων από την Ασπίς Πρόνοια</w:t>
      </w:r>
    </w:p>
    <w:p w:rsidR="00135646" w:rsidRDefault="00135646" w:rsidP="00135646">
      <w:pPr>
        <w:rPr>
          <w:b/>
          <w:bCs/>
        </w:rPr>
      </w:pPr>
    </w:p>
    <w:p w:rsidR="00135646" w:rsidRDefault="00135646" w:rsidP="00135646"/>
    <w:p w:rsidR="00135646" w:rsidRDefault="00135646" w:rsidP="00135646"/>
    <w:p w:rsidR="00135646" w:rsidRDefault="00135646" w:rsidP="00135646">
      <w:pPr>
        <w:jc w:val="center"/>
        <w:rPr>
          <w:rFonts w:ascii="Arial Narrow" w:hAnsi="Arial Narrow" w:cs="Arial"/>
          <w:b/>
          <w:sz w:val="22"/>
          <w:szCs w:val="22"/>
        </w:rPr>
      </w:pPr>
    </w:p>
    <w:p w:rsidR="00135646" w:rsidRDefault="00135646" w:rsidP="00135646"/>
    <w:p w:rsidR="00FB408C" w:rsidRDefault="00FB408C"/>
    <w:sectPr w:rsidR="00FB408C" w:rsidSect="00FB408C">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646" w:rsidRDefault="00135646" w:rsidP="00135646">
      <w:r>
        <w:separator/>
      </w:r>
    </w:p>
  </w:endnote>
  <w:endnote w:type="continuationSeparator" w:id="0">
    <w:p w:rsidR="00135646" w:rsidRDefault="00135646" w:rsidP="001356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646" w:rsidRDefault="00135646" w:rsidP="00135646">
    <w:pPr>
      <w:pStyle w:val="a4"/>
      <w:jc w:val="center"/>
      <w:rPr>
        <w:rFonts w:ascii="Arial" w:hAnsi="Arial" w:cs="Arial"/>
        <w:b/>
        <w:bCs/>
        <w:sz w:val="20"/>
      </w:rPr>
    </w:pPr>
    <w:r>
      <w:rPr>
        <w:rFonts w:ascii="Arial" w:hAnsi="Arial" w:cs="Arial"/>
        <w:b/>
        <w:bCs/>
        <w:sz w:val="20"/>
      </w:rPr>
      <w:t>Λ. Κηφισίας 125-127, ΤΚ 11524, Αθήνα, 3</w:t>
    </w:r>
    <w:r>
      <w:rPr>
        <w:rFonts w:ascii="Arial" w:hAnsi="Arial" w:cs="Arial"/>
        <w:b/>
        <w:bCs/>
        <w:sz w:val="20"/>
        <w:vertAlign w:val="superscript"/>
      </w:rPr>
      <w:t>ος</w:t>
    </w:r>
    <w:r>
      <w:rPr>
        <w:rFonts w:ascii="Arial" w:hAnsi="Arial" w:cs="Arial"/>
        <w:b/>
        <w:bCs/>
        <w:sz w:val="20"/>
      </w:rPr>
      <w:t xml:space="preserve"> όροφος γραφείο 41</w:t>
    </w:r>
  </w:p>
  <w:p w:rsidR="00135646" w:rsidRDefault="00135646" w:rsidP="00135646">
    <w:pPr>
      <w:pStyle w:val="a4"/>
      <w:jc w:val="center"/>
      <w:rPr>
        <w:rFonts w:ascii="Arial" w:hAnsi="Arial" w:cs="Arial"/>
        <w:b/>
        <w:bCs/>
        <w:sz w:val="20"/>
      </w:rPr>
    </w:pPr>
    <w:r>
      <w:rPr>
        <w:rFonts w:ascii="Arial" w:hAnsi="Arial" w:cs="Arial"/>
        <w:b/>
        <w:bCs/>
        <w:sz w:val="20"/>
      </w:rPr>
      <w:t>Τηλ.2106928655-2106928658</w:t>
    </w:r>
  </w:p>
  <w:p w:rsidR="00135646" w:rsidRDefault="00135646">
    <w:pPr>
      <w:pStyle w:val="a4"/>
    </w:pPr>
  </w:p>
  <w:p w:rsidR="00135646" w:rsidRDefault="001356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646" w:rsidRDefault="00135646" w:rsidP="00135646">
      <w:r>
        <w:separator/>
      </w:r>
    </w:p>
  </w:footnote>
  <w:footnote w:type="continuationSeparator" w:id="0">
    <w:p w:rsidR="00135646" w:rsidRDefault="00135646" w:rsidP="001356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footnotePr>
    <w:footnote w:id="-1"/>
    <w:footnote w:id="0"/>
  </w:footnotePr>
  <w:endnotePr>
    <w:endnote w:id="-1"/>
    <w:endnote w:id="0"/>
  </w:endnotePr>
  <w:compat/>
  <w:rsids>
    <w:rsidRoot w:val="00135646"/>
    <w:rsid w:val="00135646"/>
    <w:rsid w:val="00FB4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4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5646"/>
    <w:pPr>
      <w:tabs>
        <w:tab w:val="center" w:pos="4153"/>
        <w:tab w:val="right" w:pos="8306"/>
      </w:tabs>
    </w:pPr>
  </w:style>
  <w:style w:type="character" w:customStyle="1" w:styleId="Char">
    <w:name w:val="Κεφαλίδα Char"/>
    <w:basedOn w:val="a0"/>
    <w:link w:val="a3"/>
    <w:uiPriority w:val="99"/>
    <w:semiHidden/>
    <w:rsid w:val="00135646"/>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135646"/>
    <w:pPr>
      <w:tabs>
        <w:tab w:val="center" w:pos="4153"/>
        <w:tab w:val="right" w:pos="8306"/>
      </w:tabs>
    </w:pPr>
  </w:style>
  <w:style w:type="character" w:customStyle="1" w:styleId="Char0">
    <w:name w:val="Υποσέλιδο Char"/>
    <w:basedOn w:val="a0"/>
    <w:link w:val="a4"/>
    <w:uiPriority w:val="99"/>
    <w:rsid w:val="00135646"/>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135646"/>
    <w:rPr>
      <w:rFonts w:ascii="Tahoma" w:hAnsi="Tahoma" w:cs="Tahoma"/>
      <w:sz w:val="16"/>
      <w:szCs w:val="16"/>
    </w:rPr>
  </w:style>
  <w:style w:type="character" w:customStyle="1" w:styleId="Char1">
    <w:name w:val="Κείμενο πλαισίου Char"/>
    <w:basedOn w:val="a0"/>
    <w:link w:val="a5"/>
    <w:uiPriority w:val="99"/>
    <w:semiHidden/>
    <w:rsid w:val="00135646"/>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9162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4990</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cp:lastModifiedBy>
  <cp:revision>1</cp:revision>
  <dcterms:created xsi:type="dcterms:W3CDTF">2016-07-29T09:48:00Z</dcterms:created>
  <dcterms:modified xsi:type="dcterms:W3CDTF">2016-07-29T09:49:00Z</dcterms:modified>
</cp:coreProperties>
</file>